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619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8A0B55B" w14:textId="2AD73F6C" w:rsidR="00F5335A" w:rsidRPr="00F5335A" w:rsidRDefault="00C54F78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/>
          <w:sz w:val="24"/>
          <w:szCs w:val="24"/>
        </w:rPr>
        <w:tab/>
      </w:r>
      <w:r w:rsidR="00F5335A" w:rsidRPr="00F5335A">
        <w:rPr>
          <w:rFonts w:ascii="Candara" w:hAnsi="Candara"/>
          <w:b/>
          <w:bCs/>
          <w:sz w:val="24"/>
          <w:szCs w:val="24"/>
        </w:rPr>
        <w:t xml:space="preserve">Offre d'emploi : Secrétaire </w:t>
      </w:r>
      <w:r w:rsidR="009B395E">
        <w:rPr>
          <w:rFonts w:ascii="Candara" w:hAnsi="Candara"/>
          <w:b/>
          <w:bCs/>
          <w:sz w:val="24"/>
          <w:szCs w:val="24"/>
        </w:rPr>
        <w:t xml:space="preserve">juridique et accueil </w:t>
      </w:r>
      <w:r w:rsidR="00F5335A" w:rsidRPr="00F5335A">
        <w:rPr>
          <w:rFonts w:ascii="Candara" w:hAnsi="Candara"/>
          <w:b/>
          <w:bCs/>
          <w:sz w:val="24"/>
          <w:szCs w:val="24"/>
        </w:rPr>
        <w:t>(H/F)</w:t>
      </w:r>
    </w:p>
    <w:p w14:paraId="785A41CA" w14:textId="32994412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Lieu :</w:t>
      </w:r>
      <w:r w:rsidRPr="00F5335A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Luxembourg Ville (Merl)</w:t>
      </w:r>
      <w:r w:rsidRPr="00F5335A">
        <w:rPr>
          <w:rFonts w:ascii="Candara" w:hAnsi="Candara"/>
          <w:sz w:val="24"/>
          <w:szCs w:val="24"/>
        </w:rPr>
        <w:br/>
      </w:r>
      <w:r w:rsidRPr="00F5335A">
        <w:rPr>
          <w:rFonts w:ascii="Candara" w:hAnsi="Candara"/>
          <w:b/>
          <w:bCs/>
          <w:sz w:val="24"/>
          <w:szCs w:val="24"/>
        </w:rPr>
        <w:t>Type de contrat :</w:t>
      </w:r>
      <w:r w:rsidRPr="00F5335A">
        <w:rPr>
          <w:rFonts w:ascii="Candara" w:hAnsi="Candara"/>
          <w:sz w:val="24"/>
          <w:szCs w:val="24"/>
        </w:rPr>
        <w:t xml:space="preserve"> Temps plein </w:t>
      </w:r>
    </w:p>
    <w:p w14:paraId="399AEB81" w14:textId="3564A47F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À propos de nous :</w:t>
      </w:r>
      <w:r w:rsidRPr="00F5335A">
        <w:rPr>
          <w:rFonts w:ascii="Candara" w:hAnsi="Candara"/>
          <w:sz w:val="24"/>
          <w:szCs w:val="24"/>
        </w:rPr>
        <w:br/>
        <w:t>Nous sommes un cabinet d'avocats luxembourgeois spécialisé en droit immobilier</w:t>
      </w:r>
      <w:r>
        <w:rPr>
          <w:rFonts w:ascii="Candara" w:hAnsi="Candara"/>
          <w:sz w:val="24"/>
          <w:szCs w:val="24"/>
        </w:rPr>
        <w:t xml:space="preserve"> depuis plus de 25 ans</w:t>
      </w:r>
      <w:r w:rsidRPr="00F5335A">
        <w:rPr>
          <w:rFonts w:ascii="Candara" w:hAnsi="Candara"/>
          <w:sz w:val="24"/>
          <w:szCs w:val="24"/>
        </w:rPr>
        <w:t>. Nous offrons un cadre de travail dynamique et exigeant, avec une équipe engagée et passionnée par son domaine d'expertise.</w:t>
      </w:r>
    </w:p>
    <w:p w14:paraId="4548D4DF" w14:textId="77777777" w:rsid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Missions :</w:t>
      </w:r>
      <w:r w:rsidRPr="00F5335A">
        <w:rPr>
          <w:rFonts w:ascii="Candara" w:hAnsi="Candara"/>
          <w:sz w:val="24"/>
          <w:szCs w:val="24"/>
        </w:rPr>
        <w:br/>
        <w:t>Dans le cadre de notre développement, nous recherchons un(e) Secrétaire d'Accueil pour assurer un accueil de qualité et un suivi administratif efficace.</w:t>
      </w:r>
    </w:p>
    <w:p w14:paraId="074976EE" w14:textId="71076F61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br/>
        <w:t>Vos principales responsabilités incluront :</w:t>
      </w:r>
    </w:p>
    <w:p w14:paraId="28642B61" w14:textId="77777777" w:rsid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Accueillir les clients et visiteurs avec professionnalisme,</w:t>
      </w:r>
    </w:p>
    <w:p w14:paraId="32560762" w14:textId="735835B0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Procéder à l’ouverture de dossiers ;</w:t>
      </w:r>
    </w:p>
    <w:p w14:paraId="25E0F471" w14:textId="77777777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Gérer les appels téléphoniques et les rediriger selon les besoins,</w:t>
      </w:r>
    </w:p>
    <w:p w14:paraId="420E627A" w14:textId="77777777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Prendre et gérer les rendez-vous des avocats,</w:t>
      </w:r>
    </w:p>
    <w:p w14:paraId="3CE4AA7A" w14:textId="5F64A3E3" w:rsidR="00F5335A" w:rsidRP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Rédiger et traiter le courrier </w:t>
      </w:r>
      <w:r>
        <w:rPr>
          <w:rFonts w:ascii="Candara" w:hAnsi="Candara"/>
          <w:sz w:val="24"/>
          <w:szCs w:val="24"/>
        </w:rPr>
        <w:t xml:space="preserve">entrant et sortant </w:t>
      </w:r>
    </w:p>
    <w:p w14:paraId="2B6CE117" w14:textId="77777777" w:rsidR="00F5335A" w:rsidRDefault="00F5335A" w:rsidP="00F5335A">
      <w:pPr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Assurer l’interface entre les clients et les avocats du cabinet.</w:t>
      </w:r>
    </w:p>
    <w:p w14:paraId="430EA4B3" w14:textId="77777777" w:rsidR="00F5335A" w:rsidRPr="00F5335A" w:rsidRDefault="00F5335A" w:rsidP="00F5335A">
      <w:pPr>
        <w:ind w:left="720"/>
        <w:rPr>
          <w:rFonts w:ascii="Candara" w:hAnsi="Candara"/>
          <w:sz w:val="24"/>
          <w:szCs w:val="24"/>
        </w:rPr>
      </w:pPr>
    </w:p>
    <w:p w14:paraId="0B03EFDF" w14:textId="77777777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t>Profil recherché :</w:t>
      </w:r>
    </w:p>
    <w:p w14:paraId="3116008D" w14:textId="766BC563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Expérience en secrétariat, accueil ou administration,</w:t>
      </w:r>
      <w:r>
        <w:rPr>
          <w:rFonts w:ascii="Candara" w:hAnsi="Candara"/>
          <w:sz w:val="24"/>
          <w:szCs w:val="24"/>
        </w:rPr>
        <w:t xml:space="preserve"> de préférence dans un cabinet d’avocat</w:t>
      </w:r>
    </w:p>
    <w:p w14:paraId="341FE017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Excellente présentation et sens du service client,</w:t>
      </w:r>
    </w:p>
    <w:p w14:paraId="45E4950B" w14:textId="722DDD30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Maîtrise du français avec d</w:t>
      </w:r>
      <w:r>
        <w:rPr>
          <w:rFonts w:ascii="Candara" w:hAnsi="Candara"/>
          <w:sz w:val="24"/>
          <w:szCs w:val="24"/>
        </w:rPr>
        <w:t xml:space="preserve">’excellentes </w:t>
      </w:r>
      <w:r w:rsidRPr="00F5335A">
        <w:rPr>
          <w:rFonts w:ascii="Candara" w:hAnsi="Candara"/>
          <w:sz w:val="24"/>
          <w:szCs w:val="24"/>
        </w:rPr>
        <w:t>capacités rédactionnelles,</w:t>
      </w:r>
    </w:p>
    <w:p w14:paraId="6D3693CC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La connaissance de l'anglais, de l'allemand et/ou du luxembourgeois est un atout,</w:t>
      </w:r>
    </w:p>
    <w:p w14:paraId="61D0D9EA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Rigueur, organisation et discrétion,</w:t>
      </w:r>
    </w:p>
    <w:p w14:paraId="2444D9ED" w14:textId="77777777" w:rsidR="00F5335A" w:rsidRPr="00F5335A" w:rsidRDefault="00F5335A" w:rsidP="00F5335A">
      <w:pPr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Bonne maîtrise des outils bureautiques (Word, Excel, Outlook).</w:t>
      </w:r>
    </w:p>
    <w:p w14:paraId="00690C81" w14:textId="77777777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b/>
          <w:bCs/>
          <w:sz w:val="24"/>
          <w:szCs w:val="24"/>
        </w:rPr>
        <w:lastRenderedPageBreak/>
        <w:t>Nous offrons :</w:t>
      </w:r>
    </w:p>
    <w:p w14:paraId="59115534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 environnement de travail agréable et dynamique,</w:t>
      </w:r>
    </w:p>
    <w:p w14:paraId="08FE8968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Une équipe bienveillante et professionnelle,</w:t>
      </w:r>
    </w:p>
    <w:p w14:paraId="27EA10A8" w14:textId="77777777" w:rsidR="00F5335A" w:rsidRPr="00F5335A" w:rsidRDefault="00F5335A" w:rsidP="00F5335A">
      <w:pPr>
        <w:numPr>
          <w:ilvl w:val="0"/>
          <w:numId w:val="6"/>
        </w:num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>Une rémunération attractive selon l’expérience.</w:t>
      </w:r>
    </w:p>
    <w:p w14:paraId="598DC782" w14:textId="4A5FBB54" w:rsidR="00F5335A" w:rsidRPr="00F5335A" w:rsidRDefault="00F5335A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Si vous êtes intéressé(e) par ce poste et souhaitez rejoindre notre équipe, envoyez votre CV et lettre de motivation </w:t>
      </w:r>
      <w:r>
        <w:rPr>
          <w:rFonts w:ascii="Candara" w:hAnsi="Candara"/>
          <w:sz w:val="24"/>
          <w:szCs w:val="24"/>
        </w:rPr>
        <w:t xml:space="preserve">à l’adresse mail </w:t>
      </w:r>
      <w:hyperlink r:id="rId7" w:history="1">
        <w:r w:rsidRPr="00EB6CC9">
          <w:rPr>
            <w:rStyle w:val="Lienhypertexte"/>
            <w:rFonts w:ascii="Candara" w:hAnsi="Candara"/>
            <w:sz w:val="24"/>
            <w:szCs w:val="24"/>
          </w:rPr>
          <w:t>krlu@krieger-avocats.lu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7A3084C2" w14:textId="2F2BB532" w:rsidR="00C54F78" w:rsidRPr="00C54F78" w:rsidRDefault="00C54F78" w:rsidP="00F5335A">
      <w:pPr>
        <w:rPr>
          <w:rFonts w:ascii="Candara" w:hAnsi="Candara"/>
          <w:sz w:val="24"/>
          <w:szCs w:val="24"/>
        </w:rPr>
      </w:pPr>
      <w:r w:rsidRPr="00F5335A">
        <w:rPr>
          <w:rFonts w:ascii="Candara" w:hAnsi="Candara"/>
          <w:sz w:val="24"/>
          <w:szCs w:val="24"/>
        </w:rPr>
        <w:t xml:space="preserve"> </w:t>
      </w:r>
    </w:p>
    <w:p w14:paraId="6ACBA833" w14:textId="32621045" w:rsidR="00C54F78" w:rsidRPr="00F5335A" w:rsidRDefault="00C54F78" w:rsidP="00C54F78">
      <w:pPr>
        <w:rPr>
          <w:rFonts w:ascii="Candara" w:hAnsi="Candara" w:cs="Times New Roman"/>
          <w:sz w:val="24"/>
          <w:szCs w:val="24"/>
        </w:rPr>
        <w:sectPr w:rsidR="00C54F78" w:rsidRPr="00F5335A" w:rsidSect="00C54F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0" w:gutter="0"/>
          <w:cols w:space="708"/>
          <w:titlePg/>
          <w:docGrid w:linePitch="360"/>
        </w:sectPr>
      </w:pPr>
      <w:r w:rsidRPr="00F5335A">
        <w:rPr>
          <w:rFonts w:ascii="Candara" w:hAnsi="Candara"/>
          <w:sz w:val="24"/>
          <w:szCs w:val="24"/>
        </w:rPr>
        <w:tab/>
      </w:r>
      <w:r w:rsidRPr="00F5335A">
        <w:rPr>
          <w:rFonts w:ascii="Candara" w:hAnsi="Candara" w:cs="Times New Roman"/>
          <w:sz w:val="24"/>
          <w:szCs w:val="24"/>
        </w:rPr>
        <w:t xml:space="preserve"> </w:t>
      </w:r>
    </w:p>
    <w:p w14:paraId="2200AD1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EFDB2F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5C74C2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C1444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664C53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2EE80A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2CA974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1A6E5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E08AB0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D95B25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2E861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F3D21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FD085A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A4B083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2145EB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281829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D7CCAD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77E024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2A40C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803C3B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3794BB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F5B1A8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5148AF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2450A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C3689C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508E3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46C44E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9CD80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41810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A4A8D2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914E4F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1A161A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72C0FC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66CD9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2E90B7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69462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EB4CD9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93FCCA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F9B28B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E75CC9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836D47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A8091D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167FE6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97CE0C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C87C5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5741F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898BB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2C1210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61BE81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7A2EA0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FF9198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255746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360B41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FE9DA8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7156C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C1A825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007BF2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43C990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3C6757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F93F46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A13B51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15EFA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9755B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5BF75D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D1798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D4F0F4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09DFD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EDD657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E8B6E8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61D515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DC67E4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E827F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F510578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4B99E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95CCE99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86E919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4D3F55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278003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0AE2B41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4BE49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318E7D6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D82E45D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17FCC02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EC224E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90E399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1C3110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370C023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7787D7F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3174924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01D1B6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7B0A47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2EA35575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4B12419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66C3B9E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5137E17B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7D217A7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01E2580F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358EAA0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652DD84A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p w14:paraId="1E64D2B4" w14:textId="77777777" w:rsidR="00C54F78" w:rsidRPr="00F5335A" w:rsidRDefault="00C54F78" w:rsidP="00C54F78">
      <w:pPr>
        <w:rPr>
          <w:rFonts w:ascii="Candara" w:hAnsi="Candara"/>
          <w:sz w:val="24"/>
          <w:szCs w:val="24"/>
        </w:rPr>
      </w:pPr>
    </w:p>
    <w:sectPr w:rsidR="00C54F78" w:rsidRPr="00F5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D5E0" w14:textId="77777777" w:rsidR="00C54F78" w:rsidRDefault="00C54F78" w:rsidP="00C54F78">
      <w:pPr>
        <w:spacing w:after="0" w:line="240" w:lineRule="auto"/>
      </w:pPr>
      <w:r>
        <w:separator/>
      </w:r>
    </w:p>
  </w:endnote>
  <w:endnote w:type="continuationSeparator" w:id="0">
    <w:p w14:paraId="5ABE3EA0" w14:textId="77777777" w:rsidR="00C54F78" w:rsidRDefault="00C54F78" w:rsidP="00C5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511775"/>
      <w:docPartObj>
        <w:docPartGallery w:val="Page Numbers (Bottom of Page)"/>
        <w:docPartUnique/>
      </w:docPartObj>
    </w:sdtPr>
    <w:sdtEndPr/>
    <w:sdtContent>
      <w:p w14:paraId="163952C5" w14:textId="77777777" w:rsidR="00C54F78" w:rsidRDefault="00C54F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28FF99" w14:textId="77777777" w:rsidR="00C54F78" w:rsidRDefault="00C54F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54F78" w:rsidRPr="00D04A45" w14:paraId="216015C7" w14:textId="77777777" w:rsidTr="00CB28E4">
      <w:tc>
        <w:tcPr>
          <w:tcW w:w="3020" w:type="dxa"/>
        </w:tcPr>
        <w:p w14:paraId="40ECBFEC" w14:textId="77777777" w:rsidR="00C54F78" w:rsidRPr="00D04A45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bookmarkStart w:id="0" w:name="_Hlk145053326"/>
          <w:r>
            <w:rPr>
              <w:noProof/>
            </w:rPr>
            <w:drawing>
              <wp:inline distT="0" distB="0" distL="0" distR="0" wp14:anchorId="695EC00E" wp14:editId="72FACF05">
                <wp:extent cx="213360" cy="213360"/>
                <wp:effectExtent l="0" t="0" r="0" b="0"/>
                <wp:docPr id="1673942853" name="Image 1673942853" descr="Une image contenant motif, carré, Symétrie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0379008" name="Image 1" descr="Une image contenant motif, carré, Symétrie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B8B96" w14:textId="77777777" w:rsidR="00C54F78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576E4F0" w14:textId="77777777" w:rsidR="00C54F78" w:rsidRPr="00C25BE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C25BE7">
            <w:rPr>
              <w:rFonts w:ascii="Candara" w:hAnsi="Candara" w:cs="Times New Roman"/>
              <w:b/>
              <w:bCs/>
              <w:sz w:val="20"/>
              <w:szCs w:val="20"/>
            </w:rPr>
            <w:t>Luxembourg</w:t>
          </w:r>
        </w:p>
        <w:p w14:paraId="1D39B729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63-65, rue de Merl</w:t>
          </w:r>
        </w:p>
        <w:p w14:paraId="4A346FEB" w14:textId="77777777" w:rsidR="00C54F78" w:rsidRPr="00231E87" w:rsidRDefault="00C54F78" w:rsidP="002B0C0B">
          <w:pPr>
            <w:pStyle w:val="Pieddepage"/>
            <w:rPr>
              <w:rFonts w:ascii="Candara" w:hAnsi="Candara" w:cs="Times New Roman"/>
              <w:b/>
              <w:bCs/>
              <w:sz w:val="18"/>
              <w:szCs w:val="18"/>
            </w:rPr>
          </w:pPr>
          <w:r w:rsidRPr="00231E87">
            <w:rPr>
              <w:rFonts w:ascii="Candara" w:hAnsi="Candara" w:cs="Times New Roman"/>
              <w:sz w:val="18"/>
              <w:szCs w:val="18"/>
            </w:rPr>
            <w:t>L-2016 Luxembourg</w:t>
          </w:r>
        </w:p>
      </w:tc>
      <w:tc>
        <w:tcPr>
          <w:tcW w:w="3021" w:type="dxa"/>
        </w:tcPr>
        <w:p w14:paraId="58B663E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6823BDCE" w14:textId="77777777" w:rsidR="00C54F78" w:rsidRDefault="00C54F78" w:rsidP="002B0C0B">
          <w:pPr>
            <w:pStyle w:val="Pieddepage"/>
            <w:jc w:val="center"/>
            <w:rPr>
              <w:rFonts w:ascii="Candara" w:hAnsi="Candara" w:cs="Times New Roman"/>
              <w:b/>
              <w:bCs/>
              <w:sz w:val="20"/>
              <w:szCs w:val="20"/>
            </w:rPr>
          </w:pPr>
          <w:r>
            <w:rPr>
              <w:rFonts w:ascii="Candara" w:hAnsi="Candara" w:cs="Times New Roman"/>
              <w:b/>
              <w:bCs/>
              <w:sz w:val="20"/>
              <w:szCs w:val="20"/>
            </w:rPr>
            <w:t>Société d’avocats</w:t>
          </w:r>
        </w:p>
        <w:p w14:paraId="3E3571B6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16"/>
              <w:szCs w:val="16"/>
            </w:rPr>
          </w:pPr>
          <w:r w:rsidRPr="00D04A45">
            <w:rPr>
              <w:rFonts w:ascii="Candara" w:hAnsi="Candara" w:cs="Times New Roman"/>
              <w:sz w:val="16"/>
              <w:szCs w:val="16"/>
            </w:rPr>
            <w:t>RCS B240929 – TVA LU31813650</w:t>
          </w:r>
        </w:p>
        <w:p w14:paraId="23581FD9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T. +352 26 44 26 44</w:t>
          </w:r>
        </w:p>
        <w:p w14:paraId="06CA7B50" w14:textId="77777777" w:rsidR="00C54F78" w:rsidRPr="00D04A45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D04A45">
            <w:rPr>
              <w:rFonts w:ascii="Candara" w:hAnsi="Candara" w:cs="Times New Roman"/>
              <w:sz w:val="20"/>
              <w:szCs w:val="20"/>
            </w:rPr>
            <w:t>F. +352 26 44 26 26</w:t>
          </w:r>
        </w:p>
        <w:p w14:paraId="20E95760" w14:textId="77777777" w:rsidR="00C54F78" w:rsidRPr="00654CC0" w:rsidRDefault="00C54F78" w:rsidP="002B0C0B">
          <w:pPr>
            <w:pStyle w:val="Pieddepage"/>
            <w:jc w:val="center"/>
            <w:rPr>
              <w:rFonts w:ascii="Candara" w:hAnsi="Candara" w:cs="Times New Roman"/>
              <w:sz w:val="20"/>
              <w:szCs w:val="20"/>
            </w:rPr>
          </w:pPr>
          <w:r w:rsidRPr="00654CC0">
            <w:rPr>
              <w:rFonts w:ascii="Candara" w:hAnsi="Candara" w:cs="Times New Roman"/>
              <w:sz w:val="20"/>
              <w:szCs w:val="20"/>
            </w:rPr>
            <w:t>krlu@krieger-avocats.lu</w:t>
          </w:r>
        </w:p>
      </w:tc>
      <w:tc>
        <w:tcPr>
          <w:tcW w:w="3021" w:type="dxa"/>
        </w:tcPr>
        <w:p w14:paraId="32C9B0E7" w14:textId="77777777" w:rsidR="00C54F78" w:rsidRPr="00231E87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7E945C24" w14:textId="77777777" w:rsidR="00C54F78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</w:p>
        <w:p w14:paraId="1C9FC332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b/>
              <w:bCs/>
              <w:sz w:val="20"/>
              <w:szCs w:val="20"/>
            </w:rPr>
          </w:pPr>
          <w:r w:rsidRPr="00D04A45">
            <w:rPr>
              <w:rFonts w:ascii="Candara" w:hAnsi="Candara" w:cs="Times New Roman"/>
              <w:b/>
              <w:bCs/>
              <w:sz w:val="20"/>
              <w:szCs w:val="20"/>
            </w:rPr>
            <w:t>Diekirch</w:t>
          </w:r>
        </w:p>
        <w:p w14:paraId="38102138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1a, Place Guillaume</w:t>
          </w:r>
        </w:p>
        <w:p w14:paraId="5DD722D4" w14:textId="77777777" w:rsidR="00C54F78" w:rsidRPr="00D04A45" w:rsidRDefault="00C54F78" w:rsidP="002B0C0B">
          <w:pPr>
            <w:pStyle w:val="Pieddepage"/>
            <w:jc w:val="right"/>
            <w:rPr>
              <w:rFonts w:ascii="Candara" w:hAnsi="Candara" w:cs="Times New Roman"/>
              <w:sz w:val="18"/>
              <w:szCs w:val="18"/>
            </w:rPr>
          </w:pPr>
          <w:r w:rsidRPr="00D04A45">
            <w:rPr>
              <w:rFonts w:ascii="Candara" w:hAnsi="Candara" w:cs="Times New Roman"/>
              <w:sz w:val="18"/>
              <w:szCs w:val="18"/>
            </w:rPr>
            <w:t>L-9201 Diekirch</w:t>
          </w:r>
        </w:p>
      </w:tc>
    </w:tr>
    <w:bookmarkEnd w:id="0"/>
  </w:tbl>
  <w:p w14:paraId="7E30494F" w14:textId="77777777" w:rsidR="00C54F78" w:rsidRDefault="00C54F78" w:rsidP="002B0C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D60" w14:textId="77777777" w:rsidR="00C54F78" w:rsidRDefault="00C54F78" w:rsidP="00C54F78">
      <w:pPr>
        <w:spacing w:after="0" w:line="240" w:lineRule="auto"/>
      </w:pPr>
      <w:r>
        <w:separator/>
      </w:r>
    </w:p>
  </w:footnote>
  <w:footnote w:type="continuationSeparator" w:id="0">
    <w:p w14:paraId="27487148" w14:textId="77777777" w:rsidR="00C54F78" w:rsidRDefault="00C54F78" w:rsidP="00C5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A130" w14:textId="59596DDE" w:rsidR="00C54F78" w:rsidRDefault="00C54F78">
    <w:pPr>
      <w:pStyle w:val="En-tte"/>
    </w:pPr>
  </w:p>
  <w:p w14:paraId="0E188ECC" w14:textId="77777777" w:rsidR="00C54F78" w:rsidRDefault="00C54F78">
    <w:pPr>
      <w:pStyle w:val="En-tte"/>
    </w:pPr>
  </w:p>
  <w:p w14:paraId="5F2AF236" w14:textId="77777777" w:rsidR="00C54F78" w:rsidRDefault="00C54F78">
    <w:pPr>
      <w:pStyle w:val="En-tte"/>
    </w:pPr>
  </w:p>
  <w:p w14:paraId="0D9AF41C" w14:textId="77777777" w:rsidR="00C54F78" w:rsidRDefault="00C54F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088B" w14:textId="77777777" w:rsidR="00C54F78" w:rsidRDefault="00C54F78">
    <w:pPr>
      <w:pStyle w:val="En-tte"/>
    </w:pPr>
  </w:p>
  <w:p w14:paraId="3FB5797D" w14:textId="77777777" w:rsidR="00C54F78" w:rsidRDefault="00C54F78">
    <w:pPr>
      <w:pStyle w:val="En-tte"/>
    </w:pPr>
  </w:p>
  <w:p w14:paraId="300284B5" w14:textId="77777777" w:rsidR="00C54F78" w:rsidRDefault="00C54F78">
    <w:pPr>
      <w:pStyle w:val="En-tte"/>
    </w:pPr>
  </w:p>
  <w:p w14:paraId="6BA9D47D" w14:textId="77777777" w:rsidR="00C54F78" w:rsidRDefault="00C54F78">
    <w:pPr>
      <w:pStyle w:val="En-tte"/>
    </w:pPr>
    <w:r>
      <w:rPr>
        <w:noProof/>
      </w:rPr>
      <w:drawing>
        <wp:inline distT="0" distB="0" distL="0" distR="0" wp14:anchorId="16477788" wp14:editId="4EC15174">
          <wp:extent cx="1908175" cy="939165"/>
          <wp:effectExtent l="0" t="0" r="0" b="0"/>
          <wp:docPr id="238180857" name="Image 238180857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406873" name="Image 774406873" descr="Une image contenant texte, Police, capture d’écran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038A"/>
    <w:multiLevelType w:val="multilevel"/>
    <w:tmpl w:val="E10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E2FBC"/>
    <w:multiLevelType w:val="multilevel"/>
    <w:tmpl w:val="E290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97FDD"/>
    <w:multiLevelType w:val="multilevel"/>
    <w:tmpl w:val="4B9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374B3"/>
    <w:multiLevelType w:val="multilevel"/>
    <w:tmpl w:val="8D0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F5A82"/>
    <w:multiLevelType w:val="multilevel"/>
    <w:tmpl w:val="0E2E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5EA4"/>
    <w:multiLevelType w:val="multilevel"/>
    <w:tmpl w:val="09B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3446">
    <w:abstractNumId w:val="0"/>
  </w:num>
  <w:num w:numId="2" w16cid:durableId="423766290">
    <w:abstractNumId w:val="5"/>
  </w:num>
  <w:num w:numId="3" w16cid:durableId="954826435">
    <w:abstractNumId w:val="4"/>
  </w:num>
  <w:num w:numId="4" w16cid:durableId="1522429892">
    <w:abstractNumId w:val="3"/>
  </w:num>
  <w:num w:numId="5" w16cid:durableId="1058627347">
    <w:abstractNumId w:val="1"/>
  </w:num>
  <w:num w:numId="6" w16cid:durableId="144600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8"/>
    <w:rsid w:val="00644F9E"/>
    <w:rsid w:val="00692987"/>
    <w:rsid w:val="008936E7"/>
    <w:rsid w:val="009B395E"/>
    <w:rsid w:val="00B6656C"/>
    <w:rsid w:val="00C54F78"/>
    <w:rsid w:val="00EA53F9"/>
    <w:rsid w:val="00F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8B79"/>
  <w15:chartTrackingRefBased/>
  <w15:docId w15:val="{A17E8C1E-142D-4012-8BF4-39C4011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78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5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4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4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4F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4F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4F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4F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4F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4F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4F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4F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4F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4F7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F7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5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F78"/>
    <w:rPr>
      <w:sz w:val="22"/>
      <w:szCs w:val="22"/>
    </w:rPr>
  </w:style>
  <w:style w:type="table" w:styleId="Grilledutableau">
    <w:name w:val="Table Grid"/>
    <w:basedOn w:val="TableauNormal"/>
    <w:uiPriority w:val="39"/>
    <w:rsid w:val="00C54F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4F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4F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4F7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4F78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54F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lu@krieger-avocats.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Couvreur</dc:creator>
  <cp:keywords/>
  <dc:description/>
  <cp:lastModifiedBy>KRIEGER Associates</cp:lastModifiedBy>
  <cp:revision>3</cp:revision>
  <dcterms:created xsi:type="dcterms:W3CDTF">2025-03-25T15:00:00Z</dcterms:created>
  <dcterms:modified xsi:type="dcterms:W3CDTF">2025-06-30T07:58:00Z</dcterms:modified>
</cp:coreProperties>
</file>